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CD5D">
      <w:pPr>
        <w:spacing w:line="500" w:lineRule="exact"/>
        <w:rPr>
          <w:rFonts w:hint="eastAsia" w:ascii="楷体_GB2312" w:eastAsia="楷体_GB2312"/>
          <w:b/>
          <w:color w:val="000000"/>
          <w:sz w:val="28"/>
        </w:rPr>
      </w:pPr>
    </w:p>
    <w:p w14:paraId="7369E8D6">
      <w:pPr>
        <w:spacing w:line="500" w:lineRule="exact"/>
        <w:rPr>
          <w:rFonts w:hint="eastAsia" w:ascii="楷体_GB2312" w:eastAsia="楷体_GB2312"/>
          <w:b/>
          <w:color w:val="000000"/>
          <w:sz w:val="28"/>
        </w:rPr>
      </w:pPr>
    </w:p>
    <w:p w14:paraId="3066B3F1">
      <w:pPr>
        <w:spacing w:line="500" w:lineRule="exact"/>
        <w:rPr>
          <w:rFonts w:hint="eastAsia" w:ascii="楷体_GB2312" w:eastAsia="楷体_GB2312"/>
          <w:b/>
          <w:color w:val="000000"/>
          <w:sz w:val="28"/>
        </w:rPr>
      </w:pPr>
    </w:p>
    <w:p w14:paraId="3FD96395">
      <w:pPr>
        <w:spacing w:line="720" w:lineRule="exact"/>
        <w:jc w:val="center"/>
        <w:rPr>
          <w:rFonts w:hint="eastAsia" w:ascii="方正小标宋简体" w:hAnsi="宋体" w:eastAsia="方正小标宋简体"/>
          <w:bCs/>
          <w:sz w:val="52"/>
          <w:szCs w:val="52"/>
        </w:rPr>
      </w:pPr>
    </w:p>
    <w:p w14:paraId="678B1954">
      <w:pPr>
        <w:spacing w:line="720" w:lineRule="exact"/>
        <w:jc w:val="center"/>
        <w:rPr>
          <w:rFonts w:hint="eastAsia"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南京市科协对外科技交流项目</w:t>
      </w:r>
    </w:p>
    <w:p w14:paraId="73E90A0E">
      <w:pPr>
        <w:spacing w:line="720" w:lineRule="exact"/>
        <w:jc w:val="center"/>
        <w:rPr>
          <w:rFonts w:hint="eastAsia"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资助协议书</w:t>
      </w:r>
    </w:p>
    <w:p w14:paraId="1C591DE1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304853D3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197B6867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4EB3986D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5D921C0A">
      <w:pPr>
        <w:spacing w:line="500" w:lineRule="exact"/>
        <w:rPr>
          <w:rFonts w:hint="eastAsia"/>
          <w:color w:val="000000"/>
          <w:sz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019"/>
      </w:tblGrid>
      <w:tr w14:paraId="4993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2744170D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019" w:type="dxa"/>
            <w:noWrap w:val="0"/>
            <w:vAlign w:val="bottom"/>
          </w:tcPr>
          <w:p w14:paraId="36B134AE"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F5AD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58F2AF1F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执行单位</w:t>
            </w:r>
          </w:p>
        </w:tc>
        <w:tc>
          <w:tcPr>
            <w:tcW w:w="5019" w:type="dxa"/>
            <w:noWrap w:val="0"/>
            <w:vAlign w:val="bottom"/>
          </w:tcPr>
          <w:p w14:paraId="08CFA091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B34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54F9472E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5019" w:type="dxa"/>
            <w:noWrap w:val="0"/>
            <w:vAlign w:val="bottom"/>
          </w:tcPr>
          <w:p w14:paraId="040BE386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C79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51B90B24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职务职称</w:t>
            </w:r>
          </w:p>
        </w:tc>
        <w:tc>
          <w:tcPr>
            <w:tcW w:w="5019" w:type="dxa"/>
            <w:noWrap w:val="0"/>
            <w:vAlign w:val="bottom"/>
          </w:tcPr>
          <w:p w14:paraId="27C26BCF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EDB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01865A1D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5019" w:type="dxa"/>
            <w:noWrap w:val="0"/>
            <w:vAlign w:val="bottom"/>
          </w:tcPr>
          <w:p w14:paraId="35A33AAF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5AE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1FC9CE09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手    机</w:t>
            </w:r>
          </w:p>
        </w:tc>
        <w:tc>
          <w:tcPr>
            <w:tcW w:w="5019" w:type="dxa"/>
            <w:noWrap w:val="0"/>
            <w:vAlign w:val="bottom"/>
          </w:tcPr>
          <w:p w14:paraId="518DDEB0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762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03617A92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5019" w:type="dxa"/>
            <w:noWrap w:val="0"/>
            <w:vAlign w:val="bottom"/>
          </w:tcPr>
          <w:p w14:paraId="615D314D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A04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bottom"/>
          </w:tcPr>
          <w:p w14:paraId="6DD6A312">
            <w:pPr>
              <w:spacing w:line="72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电子信箱</w:t>
            </w:r>
          </w:p>
        </w:tc>
        <w:tc>
          <w:tcPr>
            <w:tcW w:w="5019" w:type="dxa"/>
            <w:noWrap w:val="0"/>
            <w:vAlign w:val="bottom"/>
          </w:tcPr>
          <w:p w14:paraId="07F8CE43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00AFA6AD">
      <w:pPr>
        <w:spacing w:line="520" w:lineRule="exact"/>
        <w:jc w:val="center"/>
        <w:rPr>
          <w:rFonts w:hint="eastAsia" w:eastAsia="华文中宋"/>
          <w:color w:val="000000"/>
          <w:sz w:val="32"/>
        </w:rPr>
      </w:pPr>
      <w:r>
        <w:rPr>
          <w:rFonts w:eastAsia="华文中宋"/>
          <w:color w:val="000000"/>
          <w:sz w:val="32"/>
        </w:rPr>
        <w:br w:type="page"/>
      </w:r>
    </w:p>
    <w:p w14:paraId="247D402F"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写  说  明</w:t>
      </w:r>
    </w:p>
    <w:p w14:paraId="118A5568"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59B47B1F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1．本协议书是执行南京市科协对外科技交流资助项目的依据，填写内容须实事求是，表述应明确、严谨。相应栏目请填写完整。</w:t>
      </w:r>
    </w:p>
    <w:p w14:paraId="15C896FF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2．本协议书应为A4开本的计算机打印稿，一式两份报送。</w:t>
      </w:r>
    </w:p>
    <w:p w14:paraId="411DB650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3．项目类型、项目属性填写，通过在所选项后面的“□”中划“√”完成。</w:t>
      </w:r>
    </w:p>
    <w:p w14:paraId="64A53784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4．协议书填好后加盖单位公章，按要求报送南京市科协国际部。</w:t>
      </w:r>
    </w:p>
    <w:p w14:paraId="31634AC3">
      <w:pPr>
        <w:spacing w:line="560" w:lineRule="exact"/>
        <w:jc w:val="center"/>
        <w:rPr>
          <w:rFonts w:eastAsia="华文中宋"/>
          <w:color w:val="000000"/>
          <w:sz w:val="32"/>
          <w:szCs w:val="32"/>
        </w:rPr>
        <w:sectPr>
          <w:pgSz w:w="11906" w:h="16838"/>
          <w:pgMar w:top="2098" w:right="1588" w:bottom="1701" w:left="1588" w:header="851" w:footer="1304" w:gutter="0"/>
          <w:cols w:space="720" w:num="1"/>
          <w:docGrid w:type="linesAndChars" w:linePitch="312" w:charSpace="0"/>
        </w:sectPr>
      </w:pPr>
    </w:p>
    <w:p w14:paraId="6DB046AC">
      <w:pPr>
        <w:spacing w:line="560" w:lineRule="exact"/>
        <w:jc w:val="center"/>
        <w:rPr>
          <w:rFonts w:hint="eastAsia" w:eastAsia="华文中宋"/>
          <w:color w:val="000000"/>
          <w:sz w:val="32"/>
          <w:szCs w:val="32"/>
        </w:rPr>
      </w:pP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2"/>
        <w:gridCol w:w="441"/>
        <w:gridCol w:w="285"/>
        <w:gridCol w:w="52"/>
        <w:gridCol w:w="563"/>
        <w:gridCol w:w="540"/>
        <w:gridCol w:w="1179"/>
        <w:gridCol w:w="1173"/>
        <w:gridCol w:w="447"/>
        <w:gridCol w:w="433"/>
        <w:gridCol w:w="600"/>
        <w:gridCol w:w="47"/>
        <w:gridCol w:w="453"/>
        <w:gridCol w:w="627"/>
        <w:gridCol w:w="1260"/>
      </w:tblGrid>
      <w:tr w14:paraId="0302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C5A0">
            <w:pP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一、项目执行单位基本情况</w:t>
            </w:r>
          </w:p>
        </w:tc>
      </w:tr>
      <w:tr w14:paraId="2120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2006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C5ED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16F2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0BBB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681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B2F0"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5680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33BF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86B1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EF9C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7A16"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6B6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2EDB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5EB3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E94E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9A6E"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06A1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2C74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E4D3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97C9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AAAE"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C120">
            <w:pPr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 w14:paraId="7E65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9109"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二、项目概况</w:t>
            </w:r>
          </w:p>
        </w:tc>
      </w:tr>
      <w:tr w14:paraId="5F27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AD8C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CA76"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3C8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8101"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项目类型</w:t>
            </w:r>
          </w:p>
        </w:tc>
        <w:tc>
          <w:tcPr>
            <w:tcW w:w="732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B0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hanging="4410" w:hangingChars="21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学术交流类 □     非学术交流类：海外引才引项 □                            </w:t>
            </w:r>
          </w:p>
          <w:p w14:paraId="275AB8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firstLine="3360" w:firstLineChars="16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国际技术转移 □</w:t>
            </w:r>
          </w:p>
          <w:p w14:paraId="63A1A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其他     □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 xml:space="preserve">         </w:t>
            </w:r>
          </w:p>
        </w:tc>
      </w:tr>
      <w:tr w14:paraId="4BE5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E22E">
            <w:pPr>
              <w:jc w:val="distribute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73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B458">
            <w:pPr>
              <w:ind w:firstLine="960" w:firstLineChars="343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68E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306C">
            <w:pPr>
              <w:snapToGrid w:val="0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三、项目主要内容</w:t>
            </w:r>
          </w:p>
        </w:tc>
      </w:tr>
      <w:tr w14:paraId="1825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FBFC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23BB7A02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1620E1C4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6A331AEF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1C4D599D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6EC43ABD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66F7FA64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60CCF6F9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4B506C32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570D26D9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0E8ADF09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4857C986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  <w:p w14:paraId="7CEE8B49">
            <w:pPr>
              <w:snapToGrid w:val="0"/>
              <w:ind w:firstLine="360" w:firstLineChars="150"/>
              <w:jc w:val="center"/>
              <w:rPr>
                <w:rFonts w:hint="eastAsia" w:eastAsia="黑体"/>
                <w:bCs/>
                <w:sz w:val="24"/>
              </w:rPr>
            </w:pPr>
          </w:p>
        </w:tc>
      </w:tr>
      <w:tr w14:paraId="39F6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EDBA">
            <w:pPr>
              <w:snapToGrid w:val="0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四、项目目标及预期成果</w:t>
            </w:r>
          </w:p>
        </w:tc>
      </w:tr>
      <w:tr w14:paraId="5EE8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2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C1D6">
            <w:pPr>
              <w:snapToGrid w:val="0"/>
              <w:ind w:firstLine="280" w:firstLineChars="100"/>
              <w:jc w:val="center"/>
              <w:rPr>
                <w:rFonts w:hint="eastAsia" w:eastAsia="黑体"/>
                <w:bCs/>
                <w:sz w:val="28"/>
              </w:rPr>
            </w:pPr>
          </w:p>
        </w:tc>
      </w:tr>
      <w:tr w14:paraId="7C42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F920">
            <w:pP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五、项目实施步骤和进度计划</w:t>
            </w:r>
          </w:p>
        </w:tc>
      </w:tr>
      <w:tr w14:paraId="3164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B0AC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                         经费预算总额：</w:t>
            </w:r>
          </w:p>
        </w:tc>
      </w:tr>
      <w:tr w14:paraId="328D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E9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E5C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 w14:paraId="7D8E1A5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23F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43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时间跨度</w:t>
            </w:r>
          </w:p>
        </w:tc>
      </w:tr>
      <w:tr w14:paraId="47D7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760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299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A3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D0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01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18D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9F1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63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24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2E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F8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93E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9E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53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8A3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946C">
            <w:pPr>
              <w:jc w:val="center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E19A">
            <w:pPr>
              <w:jc w:val="center"/>
              <w:rPr>
                <w:rFonts w:hint="eastAsia" w:eastAsia="黑体"/>
                <w:bCs/>
                <w:sz w:val="28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EBC6">
            <w:pPr>
              <w:jc w:val="center"/>
              <w:rPr>
                <w:rFonts w:hint="eastAsia" w:eastAsia="黑体"/>
                <w:bCs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1671">
            <w:pPr>
              <w:jc w:val="center"/>
              <w:rPr>
                <w:rFonts w:hint="eastAsia" w:eastAsia="黑体"/>
                <w:bCs/>
                <w:sz w:val="28"/>
              </w:rPr>
            </w:pPr>
          </w:p>
        </w:tc>
      </w:tr>
      <w:tr w14:paraId="7866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B7C5">
            <w:pPr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Cs/>
                <w:sz w:val="28"/>
              </w:rPr>
              <w:t>项目负责人及主要参加人员</w:t>
            </w:r>
          </w:p>
        </w:tc>
      </w:tr>
      <w:tr w14:paraId="5BC0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03C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BD7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1EC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44C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ABF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4EEE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  注</w:t>
            </w:r>
          </w:p>
        </w:tc>
      </w:tr>
      <w:tr w14:paraId="4C7A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C583">
            <w:pPr>
              <w:numPr>
                <w:ilvl w:val="0"/>
                <w:numId w:val="1"/>
                <w:numberingChange w:id="0" w:author="微软用户" w:date="2011-01-20T09:13:00Z" w:original="%1:1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4E2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1A8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E30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1E4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3AF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1C2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7A89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A3AC">
            <w:pPr>
              <w:numPr>
                <w:ilvl w:val="0"/>
                <w:numId w:val="1"/>
                <w:numberingChange w:id="1" w:author="微软用户" w:date="2011-01-20T09:13:00Z" w:original="%1:2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760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5B9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F41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6CE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262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E8D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73C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0FA1">
            <w:pPr>
              <w:numPr>
                <w:ilvl w:val="0"/>
                <w:numId w:val="1"/>
                <w:numberingChange w:id="2" w:author="微软用户" w:date="2011-01-20T09:13:00Z" w:original="%1:3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42F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89E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4B5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793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F33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2CA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341F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B4F9">
            <w:pPr>
              <w:numPr>
                <w:ilvl w:val="0"/>
                <w:numId w:val="1"/>
                <w:numberingChange w:id="3" w:author="微软用户" w:date="2011-01-20T09:13:00Z" w:original="%1:4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952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149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B21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A15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19C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8B6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93B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9C7E">
            <w:pPr>
              <w:numPr>
                <w:ilvl w:val="0"/>
                <w:numId w:val="1"/>
                <w:numberingChange w:id="4" w:author="微软用户" w:date="2011-01-20T09:13:00Z" w:original="%1:5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602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CE1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A76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AD5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93D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C48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3061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4144">
            <w:pPr>
              <w:numPr>
                <w:ilvl w:val="0"/>
                <w:numId w:val="1"/>
                <w:numberingChange w:id="5" w:author="微软用户" w:date="2011-01-20T09:13:00Z" w:original="%1:6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090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6DA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8FC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E8B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5AD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128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C11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7D0D">
            <w:pPr>
              <w:numPr>
                <w:ilvl w:val="0"/>
                <w:numId w:val="1"/>
                <w:numberingChange w:id="6" w:author="微软用户" w:date="2011-01-20T09:13:00Z" w:original="%1:7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112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68C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43D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39F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B1D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7F2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16D6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E750">
            <w:pPr>
              <w:numPr>
                <w:ilvl w:val="0"/>
                <w:numId w:val="1"/>
                <w:numberingChange w:id="7" w:author="微软用户" w:date="2011-01-20T09:13:00Z" w:original="%1:8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7FF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213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8D2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BA2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BB9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FEA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6DF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5069">
            <w:pPr>
              <w:numPr>
                <w:ilvl w:val="0"/>
                <w:numId w:val="1"/>
                <w:numberingChange w:id="8" w:author="微软用户" w:date="2011-01-20T09:13:00Z" w:original="%1:9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7FC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EF8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28E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EE6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EE7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ABD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19F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64F4">
            <w:pPr>
              <w:numPr>
                <w:ilvl w:val="0"/>
                <w:numId w:val="1"/>
                <w:numberingChange w:id="9" w:author="微软用户" w:date="2011-01-20T09:13:00Z" w:original="%1:10:0:"/>
              </w:num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9D6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26F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5C9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7B7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2AC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DEC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72A3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9AA1">
            <w:pPr>
              <w:ind w:left="21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C15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992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EFD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892F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A14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8BB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68EA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4DA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9B4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A2E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3EDF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F31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97C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079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3A08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850F"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七、项目经费预算</w:t>
            </w:r>
          </w:p>
          <w:p w14:paraId="1D24A93F">
            <w:pPr>
              <w:rPr>
                <w:rFonts w:hint="eastAsia" w:ascii="楷体_GB2312" w:eastAsia="楷体_GB2312"/>
                <w:b/>
                <w:color w:val="000000"/>
                <w:szCs w:val="21"/>
              </w:rPr>
            </w:pPr>
          </w:p>
        </w:tc>
      </w:tr>
      <w:tr w14:paraId="08BA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2C84"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经费总预算   万元，其中</w:t>
            </w:r>
          </w:p>
          <w:p w14:paraId="4E5D5797"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1.申请市科协经费           万元</w:t>
            </w:r>
          </w:p>
          <w:p w14:paraId="6129E652">
            <w:pPr>
              <w:snapToGrid w:val="0"/>
              <w:spacing w:line="54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2.自有经费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万元</w:t>
            </w:r>
          </w:p>
          <w:p w14:paraId="33E2FFA3">
            <w:pPr>
              <w:snapToGrid w:val="0"/>
              <w:spacing w:line="540" w:lineRule="exact"/>
              <w:ind w:firstLine="1120" w:firstLineChars="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包括：</w:t>
            </w:r>
          </w:p>
          <w:p w14:paraId="51EA9FCF">
            <w:pPr>
              <w:snapToGrid w:val="0"/>
              <w:spacing w:line="540" w:lineRule="exact"/>
              <w:ind w:firstLine="1680" w:firstLineChars="6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万元</w:t>
            </w:r>
          </w:p>
          <w:p w14:paraId="2333A00B">
            <w:pPr>
              <w:snapToGrid w:val="0"/>
              <w:spacing w:line="540" w:lineRule="exact"/>
              <w:ind w:firstLine="2228" w:firstLineChars="796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单位自筹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万元</w:t>
            </w:r>
          </w:p>
          <w:p w14:paraId="7FA83407">
            <w:pPr>
              <w:snapToGrid w:val="0"/>
              <w:spacing w:line="540" w:lineRule="exact"/>
              <w:ind w:firstLine="2744" w:firstLineChars="980"/>
              <w:rPr>
                <w:rFonts w:hint="eastAsia" w:ascii="黑体" w:hAnsi="宋体" w:eastAsia="黑体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万元</w:t>
            </w:r>
          </w:p>
        </w:tc>
      </w:tr>
      <w:tr w14:paraId="62C3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34B7">
            <w:pPr>
              <w:snapToGrid w:val="0"/>
              <w:ind w:firstLine="280" w:firstLineChars="100"/>
              <w:rPr>
                <w:rFonts w:hint="eastAsia" w:ascii="黑体" w:hAnsi="宋体" w:eastAsia="黑体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黑体" w:eastAsia="黑体"/>
              </w:rPr>
              <w:t>单位：万元</w:t>
            </w:r>
          </w:p>
        </w:tc>
      </w:tr>
      <w:tr w14:paraId="59CA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D86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A2D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4E8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0D1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 w14:paraId="6E73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10E8">
            <w:pPr>
              <w:numPr>
                <w:ilvl w:val="0"/>
                <w:numId w:val="2"/>
                <w:numberingChange w:id="10" w:author="微软用户" w:date="2011-01-20T09:13:00Z" w:original="%1:1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28BA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23D7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19BE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586F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F810">
            <w:pPr>
              <w:numPr>
                <w:ilvl w:val="0"/>
                <w:numId w:val="2"/>
                <w:numberingChange w:id="11" w:author="微软用户" w:date="2011-01-20T09:13:00Z" w:original="%1:2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1AC2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B99C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7F80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6BDF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1E58">
            <w:pPr>
              <w:numPr>
                <w:ilvl w:val="0"/>
                <w:numId w:val="2"/>
                <w:numberingChange w:id="12" w:author="微软用户" w:date="2011-01-20T09:13:00Z" w:original="%1:3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66C8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D010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7EE4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0F16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BFE3">
            <w:pPr>
              <w:numPr>
                <w:ilvl w:val="0"/>
                <w:numId w:val="2"/>
                <w:numberingChange w:id="13" w:author="微软用户" w:date="2011-01-20T09:13:00Z" w:original="%1:4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646C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D4CC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C1DC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49F0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DE06">
            <w:pPr>
              <w:numPr>
                <w:ilvl w:val="0"/>
                <w:numId w:val="2"/>
                <w:numberingChange w:id="14" w:author="微软用户" w:date="2011-01-20T09:13:00Z" w:original="%1:5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AC88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4F7B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E561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0EEA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69D2">
            <w:pPr>
              <w:numPr>
                <w:ilvl w:val="0"/>
                <w:numId w:val="2"/>
                <w:numberingChange w:id="15" w:author="微软用户" w:date="2011-01-20T09:13:00Z" w:original="%1:6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E55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BBB9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E344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0EF8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0CA7">
            <w:pPr>
              <w:numPr>
                <w:ilvl w:val="0"/>
                <w:numId w:val="2"/>
                <w:numberingChange w:id="16" w:author="微软用户" w:date="2011-01-20T09:13:00Z" w:original="%1:7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EB96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207D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44D6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5BA3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C82E">
            <w:pPr>
              <w:numPr>
                <w:ilvl w:val="0"/>
                <w:numId w:val="2"/>
                <w:numberingChange w:id="17" w:author="微软用户" w:date="2011-01-20T09:13:00Z" w:original="%1:8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13B0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6249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BF8F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772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FFB5">
            <w:pPr>
              <w:numPr>
                <w:ilvl w:val="0"/>
                <w:numId w:val="2"/>
                <w:numberingChange w:id="18" w:author="微软用户" w:date="2011-01-20T09:13:00Z" w:original="%1:9:0:"/>
              </w:num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133A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89FD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E53D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7319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24E3">
            <w:pPr>
              <w:snapToGrid w:val="0"/>
              <w:ind w:left="211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ABBD">
            <w:pPr>
              <w:snapToGrid w:val="0"/>
              <w:ind w:firstLine="210" w:firstLineChars="100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27F3">
            <w:pPr>
              <w:snapToGrid w:val="0"/>
              <w:ind w:firstLine="210" w:firstLineChars="100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C092">
            <w:pPr>
              <w:snapToGrid w:val="0"/>
              <w:ind w:firstLine="210" w:firstLineChars="100"/>
              <w:jc w:val="center"/>
              <w:rPr>
                <w:rFonts w:hint="eastAsia" w:ascii="黑体" w:eastAsia="黑体"/>
              </w:rPr>
            </w:pPr>
          </w:p>
        </w:tc>
      </w:tr>
      <w:tr w14:paraId="4F54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1F4B">
            <w:pPr>
              <w:snapToGrid w:val="0"/>
              <w:ind w:left="211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85ED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635C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F19F">
            <w:pPr>
              <w:snapToGrid w:val="0"/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</w:tc>
      </w:tr>
      <w:tr w14:paraId="57C3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2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CF044">
            <w:pPr>
              <w:snapToGrid w:val="0"/>
              <w:spacing w:line="54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测算依据：</w:t>
            </w:r>
          </w:p>
          <w:p w14:paraId="77EF1E3B">
            <w:pPr>
              <w:snapToGrid w:val="0"/>
              <w:spacing w:line="54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</w:p>
          <w:p w14:paraId="3046F391">
            <w:pPr>
              <w:snapToGrid w:val="0"/>
              <w:spacing w:line="54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</w:t>
            </w:r>
          </w:p>
          <w:p w14:paraId="5DE6403A">
            <w:pPr>
              <w:snapToGrid w:val="0"/>
              <w:spacing w:line="54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</w:tr>
      <w:tr w14:paraId="18BC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EBC5">
            <w:pPr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八、共同条款</w:t>
            </w:r>
          </w:p>
        </w:tc>
      </w:tr>
      <w:tr w14:paraId="6E21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9" w:hRule="atLeast"/>
          <w:jc w:val="center"/>
        </w:trPr>
        <w:tc>
          <w:tcPr>
            <w:tcW w:w="914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5B59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1．本协议执行过程中如需修改原协议内容，必须经甲方（南京市科协）、乙方（项目执行单位）双方共同商定。</w:t>
            </w:r>
          </w:p>
          <w:p w14:paraId="52FE85EA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</w:t>
            </w:r>
            <w:bookmarkStart w:id="0" w:name="OLE_LINK33"/>
            <w:bookmarkStart w:id="1" w:name="OLE_LINK34"/>
            <w:r>
              <w:rPr>
                <w:rFonts w:hint="eastAsia" w:ascii="仿宋_GB2312" w:eastAsia="仿宋_GB2312"/>
                <w:sz w:val="28"/>
              </w:rPr>
              <w:t>乙方必须按要求在项目完成后15天内内向甲方报送验收材料</w:t>
            </w:r>
            <w:bookmarkEnd w:id="0"/>
            <w:bookmarkEnd w:id="1"/>
            <w:r>
              <w:rPr>
                <w:rFonts w:hint="eastAsia" w:ascii="仿宋_GB2312" w:eastAsia="仿宋_GB2312"/>
                <w:sz w:val="28"/>
              </w:rPr>
              <w:t>。</w:t>
            </w:r>
          </w:p>
          <w:p w14:paraId="444F8BA2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．</w:t>
            </w:r>
            <w:r>
              <w:rPr>
                <w:rFonts w:hint="eastAsia" w:ascii="仿宋_GB2312" w:eastAsia="仿宋_GB2312"/>
                <w:sz w:val="28"/>
              </w:rPr>
              <w:t>项目经费在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验收合格</w:t>
            </w:r>
            <w:r>
              <w:rPr>
                <w:rFonts w:hint="eastAsia" w:ascii="仿宋_GB2312" w:eastAsia="仿宋_GB2312"/>
                <w:sz w:val="28"/>
              </w:rPr>
              <w:t>后，由甲方财务部门拨至乙方账号。</w:t>
            </w:r>
          </w:p>
          <w:p w14:paraId="3921E52E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4．因乙方主观原因致使计划无法执行时，甲方有权提出终止协议，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停止</w:t>
            </w:r>
            <w:r>
              <w:rPr>
                <w:rFonts w:hint="eastAsia" w:ascii="仿宋_GB2312" w:eastAsia="仿宋_GB2312"/>
                <w:sz w:val="28"/>
              </w:rPr>
              <w:t>资助款项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拨付，并取消</w:t>
            </w:r>
            <w:r>
              <w:rPr>
                <w:rFonts w:hint="eastAsia" w:ascii="仿宋_GB2312" w:eastAsia="仿宋_GB2312"/>
                <w:sz w:val="28"/>
              </w:rPr>
              <w:t>下一年度的申报资格。</w:t>
            </w:r>
          </w:p>
          <w:p w14:paraId="2A30ED44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5．甲方承担项目的主要管理职能，并负责监督、检查乙方执行协议的情况，在职权范围内尽可能帮助乙方解决困难；乙方负责按协议要求认真完成项目，并将各种上报材料汇集整理后报给甲方。</w:t>
            </w:r>
          </w:p>
          <w:p w14:paraId="70940E9B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6．本协议一式2份。</w:t>
            </w:r>
          </w:p>
          <w:p w14:paraId="57791B3A"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7．本协议所商定的其他条款如下：</w:t>
            </w:r>
          </w:p>
          <w:p w14:paraId="25CD1D4D">
            <w:pPr>
              <w:adjustRightInd w:val="0"/>
              <w:snapToGrid w:val="0"/>
              <w:spacing w:line="360" w:lineRule="auto"/>
              <w:ind w:firstLine="900" w:firstLineChars="375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641EF7EC">
            <w:pPr>
              <w:adjustRightInd w:val="0"/>
              <w:snapToGrid w:val="0"/>
              <w:spacing w:line="360" w:lineRule="auto"/>
              <w:ind w:firstLine="900" w:firstLineChars="375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4A3FE0C3">
            <w:pPr>
              <w:adjustRightInd w:val="0"/>
              <w:snapToGrid w:val="0"/>
              <w:spacing w:line="360" w:lineRule="auto"/>
              <w:ind w:firstLine="900" w:firstLineChars="375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F3576B4">
            <w:pPr>
              <w:ind w:firstLine="560" w:firstLineChars="200"/>
              <w:rPr>
                <w:rFonts w:hint="eastAsia" w:eastAsia="黑体"/>
                <w:bCs/>
                <w:sz w:val="28"/>
              </w:rPr>
            </w:pPr>
          </w:p>
        </w:tc>
      </w:tr>
    </w:tbl>
    <w:p w14:paraId="323C2B14">
      <w:pPr>
        <w:spacing w:line="560" w:lineRule="exact"/>
        <w:rPr>
          <w:rFonts w:hint="eastAsia" w:ascii="仿宋_GB2312"/>
          <w:b/>
          <w:color w:val="000000"/>
          <w:sz w:val="28"/>
        </w:rPr>
      </w:pPr>
      <w:r>
        <w:rPr>
          <w:rFonts w:hint="eastAsia" w:eastAsia="黑体"/>
          <w:bCs/>
          <w:sz w:val="28"/>
        </w:rPr>
        <w:t>九、协议签署各方</w:t>
      </w:r>
    </w:p>
    <w:p w14:paraId="162C50AB">
      <w:pPr>
        <w:rPr>
          <w:rFonts w:hint="eastAsia"/>
        </w:rPr>
      </w:pPr>
    </w:p>
    <w:p w14:paraId="4C6CD18A">
      <w:pPr>
        <w:spacing w:line="460" w:lineRule="exact"/>
        <w:ind w:firstLine="523" w:firstLineChars="187"/>
        <w:rPr>
          <w:rFonts w:hint="eastAsia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甲方：南京市科学技术协会</w:t>
      </w:r>
    </w:p>
    <w:p w14:paraId="2A2A11E0">
      <w:pPr>
        <w:spacing w:line="460" w:lineRule="exact"/>
        <w:ind w:firstLine="523" w:firstLineChars="187"/>
        <w:rPr>
          <w:rFonts w:hint="eastAsia" w:eastAsia="黑体"/>
          <w:color w:val="000000"/>
          <w:sz w:val="28"/>
        </w:rPr>
      </w:pPr>
    </w:p>
    <w:tbl>
      <w:tblPr>
        <w:tblStyle w:val="2"/>
        <w:tblW w:w="8400" w:type="dxa"/>
        <w:tblInd w:w="4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475"/>
      </w:tblGrid>
      <w:tr w14:paraId="73ABD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5" w:type="dxa"/>
            <w:noWrap w:val="0"/>
            <w:vAlign w:val="center"/>
          </w:tcPr>
          <w:p w14:paraId="4B1867E5">
            <w:pPr>
              <w:spacing w:line="720" w:lineRule="exact"/>
              <w:ind w:firstLine="980" w:firstLineChars="3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(单位公章)</w:t>
            </w:r>
          </w:p>
        </w:tc>
        <w:tc>
          <w:tcPr>
            <w:tcW w:w="5475" w:type="dxa"/>
            <w:noWrap w:val="0"/>
            <w:vAlign w:val="center"/>
          </w:tcPr>
          <w:p w14:paraId="1C5010B7">
            <w:pPr>
              <w:spacing w:line="72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  <w:tr w14:paraId="27EC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5" w:type="dxa"/>
            <w:noWrap w:val="0"/>
            <w:vAlign w:val="center"/>
          </w:tcPr>
          <w:p w14:paraId="7AD78A81">
            <w:pPr>
              <w:spacing w:line="72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475" w:type="dxa"/>
            <w:noWrap w:val="0"/>
            <w:vAlign w:val="center"/>
          </w:tcPr>
          <w:p w14:paraId="462ACBBD">
            <w:pPr>
              <w:spacing w:line="72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670A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5" w:type="dxa"/>
            <w:noWrap w:val="0"/>
            <w:vAlign w:val="center"/>
          </w:tcPr>
          <w:p w14:paraId="1C038A9E">
            <w:pPr>
              <w:spacing w:line="72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475" w:type="dxa"/>
            <w:noWrap w:val="0"/>
            <w:vAlign w:val="center"/>
          </w:tcPr>
          <w:p w14:paraId="2ED7AEB0">
            <w:pPr>
              <w:spacing w:line="72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 w14:paraId="677F0C52">
      <w:pPr>
        <w:spacing w:line="600" w:lineRule="exact"/>
        <w:rPr>
          <w:rFonts w:hint="eastAsia" w:ascii="仿宋_GB2312" w:eastAsia="仿宋_GB2312"/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           </w:t>
      </w:r>
      <w:r>
        <w:rPr>
          <w:rFonts w:hint="eastAsia" w:ascii="仿宋_GB2312" w:eastAsia="仿宋_GB2312"/>
          <w:color w:val="000000"/>
          <w:sz w:val="28"/>
        </w:rPr>
        <w:t xml:space="preserve">                         </w:t>
      </w:r>
    </w:p>
    <w:p w14:paraId="3586B1A3">
      <w:pPr>
        <w:spacing w:line="600" w:lineRule="exact"/>
        <w:ind w:firstLine="1948" w:firstLineChars="696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          </w:t>
      </w:r>
    </w:p>
    <w:p w14:paraId="07BFC4B9">
      <w:pPr>
        <w:spacing w:line="460" w:lineRule="exact"/>
        <w:ind w:firstLine="523" w:firstLineChars="187"/>
        <w:rPr>
          <w:rFonts w:hint="eastAsia" w:eastAsia="黑体"/>
          <w:color w:val="000000"/>
          <w:sz w:val="28"/>
        </w:rPr>
      </w:pPr>
    </w:p>
    <w:p w14:paraId="1841BC27">
      <w:pPr>
        <w:spacing w:after="156" w:afterLines="50" w:line="460" w:lineRule="exact"/>
        <w:ind w:firstLine="523" w:firstLineChars="187"/>
        <w:rPr>
          <w:rFonts w:hint="eastAsia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乙方</w:t>
      </w:r>
      <w:r>
        <w:rPr>
          <w:rFonts w:hint="eastAsia"/>
          <w:color w:val="000000"/>
          <w:sz w:val="28"/>
        </w:rPr>
        <w:t xml:space="preserve">（项目执行单位）： </w:t>
      </w:r>
    </w:p>
    <w:tbl>
      <w:tblPr>
        <w:tblStyle w:val="2"/>
        <w:tblW w:w="0" w:type="auto"/>
        <w:tblInd w:w="2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077"/>
      </w:tblGrid>
      <w:tr w14:paraId="2FE2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7B410CA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370" w:type="dxa"/>
            <w:noWrap w:val="0"/>
            <w:vAlign w:val="top"/>
          </w:tcPr>
          <w:p w14:paraId="175155E1">
            <w:pPr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7C22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61BCFCC7">
            <w:pPr>
              <w:spacing w:line="560" w:lineRule="exact"/>
              <w:ind w:firstLine="1260" w:firstLineChars="4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(单位公章)</w:t>
            </w:r>
          </w:p>
        </w:tc>
        <w:tc>
          <w:tcPr>
            <w:tcW w:w="5370" w:type="dxa"/>
            <w:noWrap w:val="0"/>
            <w:vAlign w:val="top"/>
          </w:tcPr>
          <w:p w14:paraId="578118C1">
            <w:pPr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2025</w:t>
            </w:r>
            <w:bookmarkStart w:id="2" w:name="_GoBack"/>
            <w:bookmarkEnd w:id="2"/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  <w:tr w14:paraId="1CE9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4EB5775A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370" w:type="dxa"/>
            <w:noWrap w:val="0"/>
            <w:vAlign w:val="top"/>
          </w:tcPr>
          <w:p w14:paraId="380E8CEC">
            <w:pPr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4D1AA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04EC02B8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370" w:type="dxa"/>
            <w:noWrap w:val="0"/>
            <w:vAlign w:val="top"/>
          </w:tcPr>
          <w:p w14:paraId="602C71A4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30C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6D15691D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5370" w:type="dxa"/>
            <w:noWrap w:val="0"/>
            <w:vAlign w:val="top"/>
          </w:tcPr>
          <w:p w14:paraId="6C33BE0D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</w:t>
            </w:r>
          </w:p>
        </w:tc>
      </w:tr>
      <w:tr w14:paraId="245E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252E6529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5370" w:type="dxa"/>
            <w:noWrap w:val="0"/>
            <w:vAlign w:val="top"/>
          </w:tcPr>
          <w:p w14:paraId="53858A25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</w:t>
            </w:r>
          </w:p>
        </w:tc>
      </w:tr>
      <w:tr w14:paraId="2ACD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77A61548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370" w:type="dxa"/>
            <w:noWrap w:val="0"/>
            <w:vAlign w:val="top"/>
          </w:tcPr>
          <w:p w14:paraId="7151D291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1D44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06AA3882">
            <w:pPr>
              <w:spacing w:line="560" w:lineRule="exact"/>
              <w:ind w:right="70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户    名:</w:t>
            </w:r>
          </w:p>
        </w:tc>
        <w:tc>
          <w:tcPr>
            <w:tcW w:w="5370" w:type="dxa"/>
            <w:noWrap w:val="0"/>
            <w:vAlign w:val="top"/>
          </w:tcPr>
          <w:p w14:paraId="250FB11C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6D6F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63A43CD9">
            <w:pPr>
              <w:spacing w:line="560" w:lineRule="exact"/>
              <w:ind w:right="70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开户银行:</w:t>
            </w:r>
          </w:p>
        </w:tc>
        <w:tc>
          <w:tcPr>
            <w:tcW w:w="5370" w:type="dxa"/>
            <w:noWrap w:val="0"/>
            <w:vAlign w:val="top"/>
          </w:tcPr>
          <w:p w14:paraId="099F05A4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6D969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noWrap w:val="0"/>
            <w:vAlign w:val="top"/>
          </w:tcPr>
          <w:p w14:paraId="102BF686">
            <w:pPr>
              <w:spacing w:line="560" w:lineRule="exact"/>
              <w:ind w:right="56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账    号:</w:t>
            </w:r>
          </w:p>
        </w:tc>
        <w:tc>
          <w:tcPr>
            <w:tcW w:w="5370" w:type="dxa"/>
            <w:noWrap w:val="0"/>
            <w:vAlign w:val="top"/>
          </w:tcPr>
          <w:p w14:paraId="31EB9D2D"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 w14:paraId="0B9728C5">
      <w:pPr>
        <w:rPr>
          <w:rFonts w:hint="eastAsia"/>
        </w:rPr>
      </w:pPr>
    </w:p>
    <w:p w14:paraId="0739C2EB">
      <w:pPr>
        <w:ind w:right="145"/>
        <w:rPr>
          <w:rFonts w:ascii="黑体" w:hAnsi="黑体" w:eastAsia="黑体"/>
          <w:sz w:val="32"/>
          <w:szCs w:val="32"/>
        </w:rPr>
      </w:pPr>
    </w:p>
    <w:p w14:paraId="56402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B722D"/>
    <w:multiLevelType w:val="multilevel"/>
    <w:tmpl w:val="1A3B722D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51B96252"/>
    <w:multiLevelType w:val="multilevel"/>
    <w:tmpl w:val="51B96252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61C"/>
    <w:rsid w:val="269E01E7"/>
    <w:rsid w:val="400D361C"/>
    <w:rsid w:val="402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164</Words>
  <Characters>165</Characters>
  <Lines>0</Lines>
  <Paragraphs>0</Paragraphs>
  <TotalTime>0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2025-06-17T07:01:00Z</dcterms:created>
  <dc:creator>WPS_1563789682</dc:creator>
  <cp:lastModifiedBy>WPS_1563789682</cp:lastModifiedBy>
  <dcterms:modified xsi:type="dcterms:W3CDTF">2025-06-20T01:54:57Z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0355DF9E571D4E4697962B5A121E34E0_11</vt:lpwstr>
  </property>
  <property fmtid="{D5CDD505-2E9C-101B-9397-08002B2CF9AE}" pid="4" name="KSOTemplateDocerSaveRecord">
    <vt:lpwstr>eyJoZGlkIjoiZGUyNzZhNWM2NjllY2YxZGEzMzk1OTdiYjMyODY4ZDAiLCJ1c2VySWQiOiI2MTcyMjAxNTUifQ==</vt:lpwstr>
  </property>
</Properties>
</file>